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0254D">
      <w:pPr>
        <w:spacing w:line="500" w:lineRule="exact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附件1：</w:t>
      </w:r>
    </w:p>
    <w:p w14:paraId="38F37C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240" w:lineRule="auto"/>
        <w:jc w:val="center"/>
        <w:textAlignment w:val="auto"/>
        <w:rPr>
          <w:rFonts w:hint="default" w:ascii="Times New Roman" w:hAnsi="Times New Roman" w:eastAsia="华文中宋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  <w:t>中国科学院幼儿园局部维修（更换木地板）项目</w:t>
      </w:r>
    </w:p>
    <w:p w14:paraId="68265E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240" w:lineRule="auto"/>
        <w:jc w:val="center"/>
        <w:textAlignment w:val="auto"/>
        <w:rPr>
          <w:rFonts w:hint="default" w:ascii="Times New Roman" w:hAnsi="Times New Roman" w:eastAsia="华文中宋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华文中宋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  <w:t>报价单</w:t>
      </w:r>
    </w:p>
    <w:tbl>
      <w:tblPr>
        <w:tblStyle w:val="2"/>
        <w:tblpPr w:leftFromText="180" w:rightFromText="180" w:vertAnchor="text" w:horzAnchor="page" w:tblpX="673" w:tblpY="216"/>
        <w:tblOverlap w:val="never"/>
        <w:tblW w:w="1076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810"/>
        <w:gridCol w:w="1080"/>
        <w:gridCol w:w="2182"/>
        <w:gridCol w:w="3562"/>
        <w:gridCol w:w="1294"/>
        <w:gridCol w:w="1177"/>
      </w:tblGrid>
      <w:tr w14:paraId="65151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86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59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E120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</w:t>
            </w:r>
          </w:p>
          <w:p w14:paraId="067FE44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72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实施方案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A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工程量表述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B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F0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FA07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1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E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一幼班级木地板维修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F2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地板磨损掉皮、开裂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7B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拆除同等型号颜色一个班级的地板，补充到破损的地板，拆除的那个班整体换新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1F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拆除100㎡木地板，地面局部维修，新铺装100㎡木地板，拆除后的木地板利旧补到其他班级约20㎡，新地板品牌：大自然品牌（强化复合），规格长1200mm*200mm*12mm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D6E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6E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BE0B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工完场净，施工日期需利用节假日或周六日。</w:t>
            </w:r>
          </w:p>
          <w:p w14:paraId="6CE9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31E98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52042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584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98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5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三幼班级木地板维修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8F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地板磨损掉皮、开裂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48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拆除同等型号颜色一个班级的地板，补充到破损的地板，拆除的那个班整体换新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60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拆除100㎡木地板，地面局部维修，新铺装100㎡木地板，拆除后的木地板利旧补到其他班级约100㎡，新地板品牌：大自然品牌（强化复合），规格长1200mm*200mm*12mm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EA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36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A3F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CC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0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四幼班级木地板维修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AC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地板磨损掉皮、开裂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5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拆除同等型号颜色一个班级的地板，补充到破损的地板，拆除的那个班整体换新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6D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拆除50㎡木地板，地面局部维修，新铺装50㎡木地板，拆除后的木地板利旧补到其他班级约20㎡，新地板品牌：大自然品牌（强化复合），规格长1200mm*200mm*12mm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B1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90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DB2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18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65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五幼班级木地板维修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25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地板磨损掉皮、开裂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08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拆除同等型号颜色一个班级的地板，补充到破损的地板，拆除的那个班整体换新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5B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拆除32.5㎡木地板，地面局部维修，新铺装32.5㎡木地板，拆除后的木地板利旧补到其他班级约32.5㎡，新地板品牌：大自然品牌（强化复合），规格长1200mm*200mm*12mm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5A0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075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B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E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太舟坞班级木地板维修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BB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地板磨损掉皮、开裂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52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拆除同等型号颜色一个班级的地板，补充到破损的地板，拆除的那个班整体换新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ED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拆除180㎡木地板，地面局部维修，新铺装180㎡木地板，拆除后的木地板利旧补到其他班级约180㎡，新地板品牌：大自然品牌（强化复合），规格长1200mm*200mm*12mm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458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D8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383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28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合计（含税）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A5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A310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697206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823B2"/>
    <w:rsid w:val="7768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2026-04-03T02:00:00Z</dcterms:created>
  <dc:creator>树枝上的猫</dc:creator>
  <cp:lastModifiedBy>树枝上的猫</cp:lastModifiedBy>
  <dcterms:modified xsi:type="dcterms:W3CDTF">2026-04-03T02:01:14Z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6DF202BFBC8D44C89675B28B95F8C124_11</vt:lpwstr>
  </property>
  <property fmtid="{D5CDD505-2E9C-101B-9397-08002B2CF9AE}" pid="4" name="KSOTemplateDocerSaveRecord">
    <vt:lpwstr>eyJoZGlkIjoiNmFkZWQ2NmNiMmJiN2ZhM2RmMTM5ODAxMTI0NjU1MTAiLCJ1c2VySWQiOiI1NDMzMTk2MDEifQ==</vt:lpwstr>
  </property>
</Properties>
</file>